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 xml:space="preserve">                                                                               « Утвержден»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 приказом  отдела образования  № 2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 от 12.01.2016 г.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Порядок предоставления льготного питания обучающимся образовательных организаций Белинского района, находящихся в социально – опасном положении в 2016 году.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                                           Общие положения.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1.</w:t>
      </w:r>
      <w:r>
        <w:rPr>
          <w:rStyle w:val="no0020spacingchar1"/>
          <w:rFonts w:ascii="Cambria Math" w:hAnsi="Cambria Math"/>
          <w:sz w:val="28"/>
          <w:szCs w:val="28"/>
        </w:rPr>
        <w:t>​</w:t>
      </w:r>
      <w:r>
        <w:rPr>
          <w:rStyle w:val="no0020spacingchar1"/>
          <w:rFonts w:ascii="Times New Roman" w:hAnsi="Times New Roman"/>
          <w:sz w:val="28"/>
          <w:szCs w:val="28"/>
        </w:rPr>
        <w:t xml:space="preserve"> Настоящий Порядок разработан в целях оказания социальной поддержки обучающимся образовательных организаций Белинского района, находящихся  в социально – опасном положении путем обеспечения их горячим питанием во время учебного процесса на льготных условиях.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1.</w:t>
      </w:r>
      <w:r>
        <w:rPr>
          <w:rStyle w:val="no0020spacingchar1"/>
          <w:rFonts w:ascii="Cambria Math" w:hAnsi="Cambria Math"/>
          <w:sz w:val="28"/>
          <w:szCs w:val="28"/>
        </w:rPr>
        <w:t>​</w:t>
      </w:r>
      <w:r>
        <w:rPr>
          <w:rStyle w:val="no0020spacingchar1"/>
          <w:rFonts w:ascii="Times New Roman" w:hAnsi="Times New Roman"/>
          <w:sz w:val="28"/>
          <w:szCs w:val="28"/>
        </w:rPr>
        <w:t xml:space="preserve"> Настоящий Порядок определяет и устанавливает условия предоставления льготного питания учащимся за счет дотаций из бюджета муниципального образования « Белинский район» в рамках реализации муниципальной целевой программы «Развитие системы образования Белинского района на 2014 – 2016 годы.»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             Порядок предоставления льгот на питание учащимся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3. Для получения льготного  питания родители (законные представители) обучающихся из семей льготных  категорий обращаются с заявлением  на имя директора образовательного  учреждения с приложением документов, подтверждающих право на получение  льгот.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Решение о предоставлении льготного питания принимается образовательным учреждением и оформляется приказом директора.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4.Право на получение  льгот на питание в образовательном  учреждении имеют: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  <w:rPr>
          <w:rStyle w:val="no0020spacingchar1"/>
          <w:rFonts w:ascii="Times New Roman" w:hAnsi="Times New Roman"/>
          <w:sz w:val="28"/>
          <w:szCs w:val="28"/>
        </w:rPr>
      </w:pPr>
      <w:r>
        <w:rPr>
          <w:rStyle w:val="no0020spacingchar1"/>
          <w:rFonts w:ascii="Times New Roman" w:hAnsi="Times New Roman"/>
          <w:sz w:val="28"/>
          <w:szCs w:val="28"/>
        </w:rPr>
        <w:t>- дети, находящиеся в социально – опасном положении,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- обучающиеся ,признанные инвалидами в установленном порядке.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5. Документы, подтверждающие  право на получение льгот на  питание в общеобразовательном  учреждении: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1) заявление о предоставлении  льгот на питание ребенку от  родителей (законных представителей)</w:t>
      </w:r>
    </w:p>
    <w:p w:rsidR="00C97415" w:rsidRDefault="00C97415" w:rsidP="00C97415">
      <w:pPr>
        <w:pStyle w:val="a3"/>
        <w:rPr>
          <w:rStyle w:val="no0020spacingchar1"/>
          <w:rFonts w:ascii="Times New Roman" w:hAnsi="Times New Roman"/>
          <w:sz w:val="28"/>
          <w:szCs w:val="28"/>
        </w:rPr>
      </w:pPr>
      <w:r>
        <w:rPr>
          <w:rStyle w:val="no0020spacingchar1"/>
          <w:rFonts w:ascii="Times New Roman" w:hAnsi="Times New Roman"/>
          <w:sz w:val="28"/>
          <w:szCs w:val="28"/>
        </w:rPr>
        <w:t>2) справка из Управления социальной защиты населения Белинского района. (предоставляется 1 раз в год по истечении срока действия предыдущей справки)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lastRenderedPageBreak/>
        <w:t>3)- справка МСЭ (для детей-инвалидов)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6.При изменении основания  предоставления льгот заявитель  обязан в течение двух недель  сообщить об этом в общеобразовательное  учреждение, где обучается ребенок.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7.Директор образовательного  учреждения издаёт приказ об  исключении из списка льготников  учащегося на основании устного  заявления родителей.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Размеры дотаций на питание, источники и порядок финансирования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8.Финансовое обеспечение  организации питания обучающихся  осуществляется за счет средств муниципального бюджета, и средств родителей обучающихся.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 xml:space="preserve">9. Размеры льгот на  питание за счет средств местного бюджета утверждены на сессии Собрания представителей Белинского района в декабре 2015 года.(  из расчета 20 рублей на одного ребенка в день). 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  <w:rPr>
          <w:rStyle w:val="no0020spacingchar1"/>
          <w:rFonts w:ascii="Times New Roman" w:hAnsi="Times New Roman"/>
          <w:sz w:val="28"/>
          <w:szCs w:val="28"/>
        </w:rPr>
      </w:pPr>
      <w:r>
        <w:rPr>
          <w:rStyle w:val="no0020spacingchar1"/>
          <w:rFonts w:ascii="Times New Roman" w:hAnsi="Times New Roman"/>
          <w:sz w:val="28"/>
          <w:szCs w:val="28"/>
        </w:rPr>
        <w:t>10.Средства на обеспечение  питанием льготных категорий  обучающихся в общеобразовательных  учреждениях носят целевой характер  и не могут быть использованы  на другие цели.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Дети-инвалиды получают двухразовое питание бесплатно(завтрак и обед)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Ответственность за организацию и контроль предоставления льготного питания в общеобразовательном учреждении.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11.Руководитель общеобразовательного  учреждения несет ответственность  за организацию предоставления  полноценного и качественного  питания учащимся, в том числе  учащимся, находящимся в социально – опасном положении.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12.</w:t>
      </w:r>
      <w:bookmarkStart w:id="0" w:name="_GoBack"/>
      <w:bookmarkEnd w:id="0"/>
      <w:r>
        <w:rPr>
          <w:rStyle w:val="no0020spacingchar1"/>
          <w:rFonts w:ascii="Times New Roman" w:hAnsi="Times New Roman"/>
          <w:sz w:val="28"/>
          <w:szCs w:val="28"/>
        </w:rPr>
        <w:t>Руководитель общеобразовательного  учреждения вправе корректировать  во время учебного года контингент  учащихся, получающих льготное питание, при наличии заявлений и подтверждающих  документов от родителей (законных  представителей) обучающихся.</w:t>
      </w:r>
    </w:p>
    <w:p w:rsidR="00C97415" w:rsidRDefault="00C97415" w:rsidP="00C97415">
      <w:pPr>
        <w:pStyle w:val="a3"/>
      </w:pPr>
      <w:r>
        <w:t> </w:t>
      </w:r>
    </w:p>
    <w:p w:rsidR="00C97415" w:rsidRDefault="00C97415" w:rsidP="00C97415">
      <w:pPr>
        <w:pStyle w:val="a3"/>
      </w:pPr>
      <w:r>
        <w:rPr>
          <w:rStyle w:val="no0020spacingchar1"/>
          <w:rFonts w:ascii="Times New Roman" w:hAnsi="Times New Roman"/>
          <w:sz w:val="28"/>
          <w:szCs w:val="28"/>
        </w:rPr>
        <w:t>13. Ежеквартально, в срок  до 1 числа месяца, следующего за  отчетным периодом, ответственный  за организацию питания в школах  и повар школьной столовой  предоставляет отчеты в отдел образования администрации Белинского района.</w:t>
      </w:r>
    </w:p>
    <w:p w:rsidR="007F1ED0" w:rsidRDefault="007F1ED0" w:rsidP="00C97415">
      <w:pPr>
        <w:pStyle w:val="a3"/>
      </w:pPr>
    </w:p>
    <w:sectPr w:rsidR="007F1ED0" w:rsidSect="0039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C97415"/>
    <w:rsid w:val="00392181"/>
    <w:rsid w:val="00707D4E"/>
    <w:rsid w:val="007F1ED0"/>
    <w:rsid w:val="00C9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0020spacingchar1">
    <w:name w:val="no_0020spacing__char1"/>
    <w:basedOn w:val="a0"/>
    <w:rsid w:val="00C97415"/>
    <w:rPr>
      <w:rFonts w:ascii="Calibri" w:hAnsi="Calibri" w:hint="default"/>
      <w:sz w:val="22"/>
      <w:szCs w:val="22"/>
    </w:rPr>
  </w:style>
  <w:style w:type="paragraph" w:styleId="a3">
    <w:name w:val="No Spacing"/>
    <w:uiPriority w:val="1"/>
    <w:qFormat/>
    <w:rsid w:val="00C974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0020spacingchar1">
    <w:name w:val="no_0020spacing__char1"/>
    <w:basedOn w:val="a0"/>
    <w:rsid w:val="00C97415"/>
    <w:rPr>
      <w:rFonts w:ascii="Calibri" w:hAnsi="Calibri" w:hint="default"/>
      <w:sz w:val="22"/>
      <w:szCs w:val="22"/>
    </w:rPr>
  </w:style>
  <w:style w:type="paragraph" w:styleId="a3">
    <w:name w:val="No Spacing"/>
    <w:uiPriority w:val="1"/>
    <w:qFormat/>
    <w:rsid w:val="00C974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>Hewlett-Packard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2022-10-15T10:57:00Z</dcterms:created>
  <dcterms:modified xsi:type="dcterms:W3CDTF">2022-10-15T10:57:00Z</dcterms:modified>
</cp:coreProperties>
</file>