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Тема урока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:</w:t>
      </w:r>
      <w:proofErr w:type="gramEnd"/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 «Диалектизмы»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Тип урока - урок изучения и первичного закрепления знаний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Планируемые результаты обучения: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Личностные</w:t>
      </w:r>
      <w:r w:rsidRPr="00C41578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: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осознавать эстетическую ценность русского языка, стремиться к речевому самосовершенствованию, развивать языковые творческие способности.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Предметные</w:t>
      </w:r>
      <w:r w:rsidRPr="00C41578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: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расширять активный и потенциальный словарный запас на основе усвоения значений диалектизмов; опознавать диалектизмы, объяснять их значение, правильно и уместно употреблять в речи.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C4157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Метапредметные</w:t>
      </w:r>
      <w:proofErr w:type="spellEnd"/>
      <w:r w:rsidRPr="00C4157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lang w:eastAsia="ru-RU"/>
        </w:rPr>
        <w:t>:</w:t>
      </w:r>
    </w:p>
    <w:p w:rsidR="00C41578" w:rsidRPr="00C41578" w:rsidRDefault="00C41578" w:rsidP="00C41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познавательные УУД:</w:t>
      </w:r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извлекать информацию из словарей (толкового словаря, словаря диалектных слов), перерабатывать и преобразовывать информацию (кластер), воспринимать и вычленять нужную информацию на слух, анализировать, сравнивать, строить логические рассуждения;</w:t>
      </w:r>
    </w:p>
    <w:p w:rsidR="00C41578" w:rsidRPr="00C41578" w:rsidRDefault="00C41578" w:rsidP="00C41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регулятивные УУД: </w:t>
      </w:r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коррекция – внесение необходимых дополнений и корректив в </w:t>
      </w:r>
      <w:proofErr w:type="gramStart"/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план</w:t>
      </w:r>
      <w:proofErr w:type="gramEnd"/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способ действия в случае расхождения эталона, реального действия и его результата; самостоятельное выделение и формулирование познавательной цели; </w:t>
      </w:r>
      <w:proofErr w:type="spellStart"/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саморегуляция</w:t>
      </w:r>
      <w:proofErr w:type="spellEnd"/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C41578" w:rsidRPr="00C41578" w:rsidRDefault="00C41578" w:rsidP="00C41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коммуникативные УУД: </w:t>
      </w:r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управление поведением партнера — контроль, коррекция, оценка его действий, умение  слушать и слышать друг друга, выражать свои мысли в соответствии с задачами и условиями коммуникации; владение монологической  формой речи в соответствии с грамматическими и синтаксическими нормами родного языка; умение с достаточной полнотой и точностью выражать свои мысли.</w:t>
      </w:r>
    </w:p>
    <w:p w:rsidR="00C41578" w:rsidRPr="00C41578" w:rsidRDefault="00C41578" w:rsidP="00C415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4157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Технологии </w:t>
      </w:r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технология критического мышления, игровые, </w:t>
      </w:r>
      <w:proofErr w:type="spellStart"/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здоровьесберегающие</w:t>
      </w:r>
      <w:proofErr w:type="spellEnd"/>
      <w:r w:rsidRPr="00C4157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6"/>
        <w:gridCol w:w="3125"/>
        <w:gridCol w:w="2228"/>
        <w:gridCol w:w="1681"/>
        <w:gridCol w:w="1525"/>
        <w:gridCol w:w="1597"/>
        <w:gridCol w:w="1367"/>
        <w:gridCol w:w="1401"/>
      </w:tblGrid>
      <w:tr w:rsidR="00C41578" w:rsidRPr="00C41578" w:rsidTr="00C41578">
        <w:trPr>
          <w:tblCellSpacing w:w="0" w:type="dxa"/>
        </w:trPr>
        <w:tc>
          <w:tcPr>
            <w:tcW w:w="1646" w:type="dxa"/>
            <w:vMerge w:val="restart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Этапы урока (время)</w:t>
            </w:r>
          </w:p>
        </w:tc>
        <w:tc>
          <w:tcPr>
            <w:tcW w:w="3154" w:type="dxa"/>
            <w:vMerge w:val="restart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Деятельность учителя</w:t>
            </w:r>
          </w:p>
        </w:tc>
        <w:tc>
          <w:tcPr>
            <w:tcW w:w="2208" w:type="dxa"/>
            <w:vMerge w:val="restart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Деятельность учащихся</w:t>
            </w:r>
          </w:p>
        </w:tc>
        <w:tc>
          <w:tcPr>
            <w:tcW w:w="6181" w:type="dxa"/>
            <w:gridSpan w:val="4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Формируемые УУД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Формы оценивания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Личностные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Регулятивные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Коммуника</w:t>
            </w:r>
            <w:r w:rsidRPr="00C4157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softHyphen/>
              <w:t>тивные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Познаватель</w:t>
            </w:r>
            <w:r w:rsidRPr="00C4157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softHyphen/>
              <w:t>ные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1.Орг. момент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Приветствие. Проверка готовности к уроку. Выявление отсутствующих.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Готовятся к работе.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Положительное отношение к учению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2.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Введение в тему урока.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Чтение стихотворения А. Яшина “Родные слова”.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Задаёт вопросы: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1.О чем грустит поэт?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2.Можете ли вы, ребята, не пользуясь материалом для справок, объяснить значение непонятных вам слов?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3.Почему поэт вводит данные слова в стихотворение?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4.Как он относится к непонятным для вас словам?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5.Зачем нужно сохранять “милые с детства слова”?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Слушают стихотворение.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Отвечают на вопросы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Чувствовать красоту и выразительность русского слова, его богатые возможности.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3.Актуализация знаний и фиксация затруднения в деятельности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1.Взаимопроверка письменного домашнего задания.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2.Задание: найти четвёртое лишнее: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(1 слайд)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1)день, земля,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бечь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лес, дерево.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2)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панёва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солнце, небо, вода.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Задаёт вопрос: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Почему они лишние  среди этих слов? (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необщеупотребительные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3.Составьте кластер «Виды слов по сфере употребления»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(2 слайд)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Задаёт вопросы: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Ребята, а с какими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необщеупотребительными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словами мы ещё не познакомились?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Хотите продолжить знакомство?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Проверяют домашнее задание, консультируются с учителем.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Находят «лишнее» слово.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Отвечают на вопрос.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Дети работают в парах, составляют кластеры на специально заготовленных бланках, потом один у доски представляет свою работу.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Желание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приобретать новые знания,  умения, совершенствовать имеющиеся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Коррекция –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внесение необходимых дополнений и корректив в </w:t>
            </w: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план</w:t>
            </w:r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поведением партнера — контроль, коррекция, оценка его действий.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Умение договариваться и приходить к общему решению в совместной деятельности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Взаимопроверка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Самопроверка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4.Выявление места и причины затруднения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1. Послушайте небольшой диалог (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3 слайд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 Задаёт вопросы: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Всё ли вам было понятно из разговора героев? Почему?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 как мы назовём непонятные слова? Кто догадается? (</w:t>
            </w: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диалектными</w:t>
            </w:r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Правильно. Сформулируйте тему и цель урока.  Запишите тему в тетрадь – Диалектизмы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(4 слайд)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Словарная работа.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 Диалекты (от греч. </w:t>
            </w:r>
            <w:proofErr w:type="spellStart"/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лова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dialektos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 – местное наречие, областной язык.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Индивидуальное сообщение о диалектах (презентация заранее подготовленного ученика)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(5-6 слайд)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Участвуют в инсценировке.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Отвечают на вопросы учителя.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Формулируют тему урока.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Записывают тему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тетрадь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Слушают индивидуальное сообщение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Самостоятельно выделять и формулировать познавательную цель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Владение монологической  формой речи в соответствии с грамматическими и синтаксическими нормами родного языка, современных средств коммуникации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5.Построение проекта выхода из затруднения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Задаёт вопросы: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1.Давайте снова обратимся к диалогу, который инсценировали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ребята. О чем же шла речь в разговоре героев? 2.Что нам нужно сделать, чтобы понять значение незнакомых слов?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Задание: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На слайде представлен  текст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диалога</w:t>
            </w: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нём выделены диалектные слова. Перед вами словари, найдите значение этих слов и запишите в тетрадях.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Прочитайте значение слов.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 (7,8,9 слайды)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Отвечают на вопросы учителя.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Работают со словарями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по вариантам.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Дети читают значения диалектных слов и сверяют с эталоном (на слайде)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Умение с достаточной полнотой и точностью выражать свои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мысли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Анализировать, сравнивать, строить логические рассуждения.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Пользоваться словарями разных типов.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Коллективная проверка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6.Музыкальная физкультминутка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«Весёлая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физкульминутка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Инфоурок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Дети выполняют движения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вместе с героем мультфильма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7.Реализация построенного проекта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(10 слайд)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Задание: в правом столбике будут записаны слова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необщеупотребительные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а в левом общеупотребительные синонимы к ним. Спишите оба столбика и соедините стрелочками эти синонимы. При затруднении обращайтесь к словарю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Сравните свои ответы с </w:t>
            </w: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правильными</w:t>
            </w:r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 (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11 слайд)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Выполняют задание.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Сравнивают свои ответы с </w:t>
            </w: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правильными</w:t>
            </w:r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Исправляют неверные ответы, оценивают работу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Объяснять языковые явления. Пользоваться словарями разных типов.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Самопроверка, самооценка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8.Первичное закрепление во внешней речи.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Задание: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Запишите предложения, употребив в речи общеупотребительные и диалектные слова: кочет,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певень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– петух (1 вариант); утирка,  рушник – полотенце (2 вариант)</w:t>
            </w:r>
            <w:proofErr w:type="gramEnd"/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 (12 слайд)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Придумывают предложения с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необщеупотребительными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словами, читают получившиеся предложения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Адекватно использовать речевые средства для решения коммуникативных задач.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Коллективная проверка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9.Включение в систему знаний и 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повторение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Задание: прочитайте диалектные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названия снегопада.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(13 слайд)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Какие из этих слов употребляются в нашей местности?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Как вы думаете, почему они так названы?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Придумайте небольшой диалог, употребив в нём эти слова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Читают диалектные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слова.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Отвечают на вопросы учителя.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Придумывают диалог с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необщеупотребительными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словами, читают диалоги.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Адекватно использовать </w:t>
            </w: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речевые средства для решения коммуникативных задач.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Создавать  тексты заданного стиля и типа.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Коллективная проверка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lastRenderedPageBreak/>
              <w:t>10.Рефлексия учебной  деятельности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– Что нового узнали на уроке? Чему научились?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(14 слайд)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– Какие трудности встретились?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Ребята, а где мы с вами можем встретить диалектизмы?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– Дайте самооценку своей работы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6"/>
                <w:lang w:eastAsia="ru-RU"/>
              </w:rPr>
              <w:t>Учитель выставляет оценки за конкретные виды работы отдельным ученикам на основе их самооценки (после проверки тетрадей)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Отвечают на вопросы учителя.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Ставят себе оценку за работу в классе, основываясь на оценках, поставленных себе в течение урока.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Осознавать эстетическую ценность русского языка, осознавать необходимость владения русским языком.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Способность осуществлять самоконтроль. Способность к самооценке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Самооценка</w:t>
            </w:r>
          </w:p>
        </w:tc>
      </w:tr>
      <w:tr w:rsidR="00C41578" w:rsidRPr="00C41578" w:rsidTr="00C41578">
        <w:trPr>
          <w:tblCellSpacing w:w="0" w:type="dxa"/>
        </w:trPr>
        <w:tc>
          <w:tcPr>
            <w:tcW w:w="1646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11.Домашнее задание</w:t>
            </w:r>
          </w:p>
        </w:tc>
        <w:tc>
          <w:tcPr>
            <w:tcW w:w="3154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 уровень– </w:t>
            </w: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</w:t>
            </w:r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учить определение § 16, выполнить упр. 74(списать, подчеркнуть диалектное слово, объяснить его значение)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 уровень  – выучить определение § 16, найти в словаре учебника диалектные слова, составить с ними предложения.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 уровень– </w:t>
            </w:r>
            <w:proofErr w:type="gram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</w:t>
            </w:r>
            <w:proofErr w:type="gram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учить определение § 16, составить </w:t>
            </w: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синквейн</w:t>
            </w:r>
            <w:proofErr w:type="spellEnd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 диалектных словах </w:t>
            </w:r>
            <w:r w:rsidRPr="00C4157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(15 слайд)</w:t>
            </w:r>
          </w:p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8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Выбирают для себя уровень  и записывают домашнее задание в дневник</w:t>
            </w:r>
          </w:p>
        </w:tc>
        <w:tc>
          <w:tcPr>
            <w:tcW w:w="1685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Саморегуляция</w:t>
            </w:r>
            <w:proofErr w:type="spellEnd"/>
          </w:p>
        </w:tc>
        <w:tc>
          <w:tcPr>
            <w:tcW w:w="1599" w:type="dxa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4157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1578" w:rsidRPr="00C41578" w:rsidRDefault="00C41578" w:rsidP="00C41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E05" w:rsidRDefault="00E41E05"/>
    <w:sectPr w:rsidR="00E41E05" w:rsidSect="00C415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BB3"/>
    <w:multiLevelType w:val="multilevel"/>
    <w:tmpl w:val="2130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140010"/>
    <w:multiLevelType w:val="multilevel"/>
    <w:tmpl w:val="4F86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1578"/>
    <w:rsid w:val="003E7BCC"/>
    <w:rsid w:val="00C41578"/>
    <w:rsid w:val="00DB244D"/>
    <w:rsid w:val="00E4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578"/>
    <w:rPr>
      <w:b/>
      <w:bCs/>
    </w:rPr>
  </w:style>
  <w:style w:type="character" w:styleId="a5">
    <w:name w:val="Emphasis"/>
    <w:basedOn w:val="a0"/>
    <w:uiPriority w:val="20"/>
    <w:qFormat/>
    <w:rsid w:val="00C41578"/>
    <w:rPr>
      <w:i/>
      <w:iCs/>
    </w:rPr>
  </w:style>
  <w:style w:type="character" w:styleId="a6">
    <w:name w:val="Hyperlink"/>
    <w:basedOn w:val="a0"/>
    <w:uiPriority w:val="99"/>
    <w:semiHidden/>
    <w:unhideWhenUsed/>
    <w:rsid w:val="00C41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2019-11-10T14:53:00Z</dcterms:created>
  <dcterms:modified xsi:type="dcterms:W3CDTF">2019-11-10T14:57:00Z</dcterms:modified>
</cp:coreProperties>
</file>